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径山</w:t>
      </w:r>
      <w:r>
        <w:rPr>
          <w:rFonts w:hint="eastAsia"/>
          <w:lang w:eastAsia="zh-CN"/>
        </w:rPr>
        <w:t>：</w:t>
      </w:r>
      <w:r>
        <w:rPr>
          <w:rFonts w:hint="eastAsia"/>
        </w:rPr>
        <w:t>日本茶道之源”国际学术研讨会</w:t>
      </w: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征文启事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日本茶道乃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中日文化交流的杰出结晶，亦是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古代中国文化走向东亚最成功的典范。当前新形势下，再次深入研究和探讨日本茶道与素有“日本茶道祖庭”之称余杭径山之关系，不仅是进一步弘扬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  <w:t>中华茶文化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之需要，更是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  <w:t>振兴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区域特色经济、铸就江南品牌文化的有效手段。鉴于此，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杭州市余杭区茶文化研究会、浙江工商大学东亚研究院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</w:rPr>
        <w:t>拟定于2018年10月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12日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</w:rPr>
        <w:t>在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余杭区径山镇陆羽山庄联合举办以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</w:rPr>
        <w:t>“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径山：日本茶道之源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</w:rPr>
        <w:t>”为主题的国际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学术研讨会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</w:rPr>
        <w:t>。现将研讨会征文及相关事项通知如下，欢迎国内外专家学者和各界人士踊跃投稿。</w:t>
      </w:r>
    </w:p>
    <w:p>
      <w:pPr>
        <w:pStyle w:val="3"/>
        <w:rPr>
          <w:rFonts w:hint="eastAsia"/>
        </w:rPr>
      </w:pPr>
      <w:r>
        <w:rPr>
          <w:rFonts w:hint="eastAsia"/>
        </w:rPr>
        <w:t>一、征文要求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</w:rPr>
        <w:t>　　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围绕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</w:rPr>
        <w:t>征文主题，力求观点鲜明、论据翔实、文风清新，具有一定的学术价值和现实意义，尤其欢迎有新观点、新材料、新方法的研究文章，字数限定在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</w:rPr>
        <w:t>000字以内，并使用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以下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</w:rPr>
        <w:t>格式撰写：标题、作者姓名、内容摘要、关键词、正文、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脚注、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</w:rPr>
        <w:t>参考文献、作者简介。</w:t>
      </w:r>
    </w:p>
    <w:p>
      <w:pPr>
        <w:pStyle w:val="3"/>
        <w:rPr>
          <w:rFonts w:hint="eastAsia"/>
          <w:b/>
          <w:szCs w:val="22"/>
        </w:rPr>
      </w:pPr>
      <w:r>
        <w:rPr>
          <w:rFonts w:hint="eastAsia"/>
          <w:b/>
          <w:szCs w:val="22"/>
        </w:rPr>
        <w:t>二、参考选题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各位专家可根据以下选题自行拟定具体题目：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/>
        <w:jc w:val="left"/>
        <w:textAlignment w:val="auto"/>
        <w:outlineLvl w:val="9"/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  <w:t>(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  <w:t>一)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日本茶道与径山相关文献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/>
        <w:jc w:val="left"/>
        <w:textAlignment w:val="auto"/>
        <w:outlineLvl w:val="9"/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  <w:t>(二)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日本茶道与径山相关人物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/>
        <w:jc w:val="left"/>
        <w:textAlignment w:val="auto"/>
        <w:outlineLvl w:val="9"/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  <w:t>(三)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日本茶道与径山相关文物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/>
        <w:jc w:val="left"/>
        <w:textAlignment w:val="auto"/>
        <w:outlineLvl w:val="9"/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  <w:t>(四)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日本茶道与径山茶礼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/>
        <w:jc w:val="left"/>
        <w:textAlignment w:val="auto"/>
        <w:outlineLvl w:val="9"/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  <w:t>(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五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  <w:t>)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径山茶文化与东亚的关系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  <w:lang w:val="en-US"/>
        </w:rPr>
      </w:pP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  <w:t>(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六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  <w:t>)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其他相关选题</w:t>
      </w:r>
    </w:p>
    <w:p>
      <w:pPr>
        <w:pStyle w:val="3"/>
        <w:rPr>
          <w:rFonts w:hint="eastAsia" w:eastAsia="黑体"/>
          <w:b/>
          <w:szCs w:val="22"/>
          <w:lang w:val="en-US" w:eastAsia="zh-CN"/>
        </w:rPr>
      </w:pPr>
      <w:r>
        <w:rPr>
          <w:rFonts w:hint="eastAsia"/>
          <w:b/>
          <w:szCs w:val="22"/>
        </w:rPr>
        <w:t>三、</w:t>
      </w:r>
      <w:r>
        <w:rPr>
          <w:rFonts w:hint="eastAsia"/>
          <w:b/>
          <w:szCs w:val="22"/>
          <w:lang w:val="en-US" w:eastAsia="zh-CN"/>
        </w:rPr>
        <w:t>题目预审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为了提高会议的质量，对大会所设议题进行精准有效的讨论，以最终形成大会结论即《径山戊戌共识》（暂名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），请各位有意者填写以下参会回执，并于2018年7月底之前掷回组委会指定邮箱：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13868061309@163.com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。经有关专家、领导评议后，组委会将于8月10日前发出正式撰文邀请，所有入选论文将给与一定的薄酬。</w:t>
      </w:r>
    </w:p>
    <w:p>
      <w:pPr>
        <w:spacing w:before="156" w:beforeLines="50" w:line="400" w:lineRule="exact"/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会  议  回  执</w:t>
      </w:r>
    </w:p>
    <w:p>
      <w:pPr>
        <w:spacing w:before="156" w:beforeLines="50" w:line="400" w:lineRule="exact"/>
        <w:jc w:val="center"/>
        <w:rPr>
          <w:rFonts w:hint="eastAsia" w:ascii="宋体" w:hAnsi="宋体"/>
          <w:sz w:val="30"/>
          <w:szCs w:val="30"/>
        </w:rPr>
      </w:pPr>
    </w:p>
    <w:tbl>
      <w:tblPr>
        <w:tblStyle w:val="8"/>
        <w:tblW w:w="86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925"/>
        <w:gridCol w:w="1852"/>
        <w:gridCol w:w="1382"/>
        <w:gridCol w:w="2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7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务</w:t>
            </w:r>
          </w:p>
        </w:tc>
        <w:tc>
          <w:tcPr>
            <w:tcW w:w="27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10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710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7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机</w:t>
            </w: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拟提交论文题目</w:t>
            </w:r>
          </w:p>
        </w:tc>
        <w:tc>
          <w:tcPr>
            <w:tcW w:w="618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论文字数</w:t>
            </w:r>
          </w:p>
        </w:tc>
        <w:tc>
          <w:tcPr>
            <w:tcW w:w="618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/>
          <w:sz w:val="24"/>
          <w:szCs w:val="24"/>
          <w:lang w:eastAsia="zh-CN"/>
        </w:rPr>
      </w:pPr>
    </w:p>
    <w:p>
      <w:pPr>
        <w:numPr>
          <w:ilvl w:val="0"/>
          <w:numId w:val="0"/>
        </w:numPr>
        <w:jc w:val="right"/>
        <w:rPr>
          <w:rFonts w:hint="eastAsia"/>
          <w:sz w:val="24"/>
          <w:szCs w:val="24"/>
          <w:lang w:eastAsia="zh-CN"/>
        </w:rPr>
      </w:pPr>
    </w:p>
    <w:p>
      <w:pPr>
        <w:numPr>
          <w:ilvl w:val="0"/>
          <w:numId w:val="0"/>
        </w:numPr>
        <w:jc w:val="righ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“</w:t>
      </w:r>
      <w:r>
        <w:rPr>
          <w:rFonts w:hint="eastAsia"/>
          <w:b/>
          <w:bCs/>
          <w:sz w:val="24"/>
          <w:szCs w:val="24"/>
        </w:rPr>
        <w:t>径山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</w:rPr>
        <w:t>日本茶道之源”国际学术研讨会</w:t>
      </w:r>
      <w:r>
        <w:rPr>
          <w:rFonts w:hint="eastAsia"/>
          <w:b/>
          <w:bCs/>
          <w:sz w:val="24"/>
          <w:szCs w:val="24"/>
          <w:lang w:val="en-US" w:eastAsia="zh-CN"/>
        </w:rPr>
        <w:t>组委会</w:t>
      </w:r>
    </w:p>
    <w:p>
      <w:pPr>
        <w:numPr>
          <w:numId w:val="0"/>
        </w:numPr>
        <w:jc w:val="right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主办：杭州市余杭区茶文化研究会</w:t>
      </w:r>
    </w:p>
    <w:p>
      <w:pPr>
        <w:numPr>
          <w:numId w:val="0"/>
        </w:numPr>
        <w:ind w:left="660" w:leftChars="0" w:firstLine="4800" w:firstLineChars="2000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浙江工商大学东亚研究院</w:t>
      </w:r>
    </w:p>
    <w:p>
      <w:pPr>
        <w:numPr>
          <w:numId w:val="0"/>
        </w:numPr>
        <w:ind w:firstLine="4800" w:firstLineChars="2000"/>
        <w:rPr>
          <w:rFonts w:hint="eastAsia"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协办：</w:t>
      </w:r>
      <w:r>
        <w:rPr>
          <w:rFonts w:hint="eastAsia"/>
          <w:sz w:val="24"/>
          <w:szCs w:val="24"/>
        </w:rPr>
        <w:t>浙江省中日关系史学会</w:t>
      </w:r>
    </w:p>
    <w:p>
      <w:pPr>
        <w:numPr>
          <w:numId w:val="0"/>
        </w:numPr>
        <w:ind w:firstLine="5520" w:firstLineChars="2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余杭区径山文化研究会</w:t>
      </w:r>
    </w:p>
    <w:p>
      <w:pPr>
        <w:numPr>
          <w:numId w:val="0"/>
        </w:numPr>
        <w:ind w:firstLine="5520" w:firstLineChars="2300"/>
        <w:rPr>
          <w:rFonts w:hint="eastAsia"/>
          <w:sz w:val="24"/>
          <w:szCs w:val="24"/>
        </w:rPr>
      </w:pPr>
    </w:p>
    <w:p>
      <w:pPr>
        <w:numPr>
          <w:numId w:val="0"/>
        </w:numPr>
        <w:ind w:firstLine="5520" w:firstLineChars="2300"/>
        <w:jc w:val="right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2018.5.10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17F4F"/>
    <w:rsid w:val="21717F4F"/>
    <w:rsid w:val="26C755AB"/>
    <w:rsid w:val="33EB68F5"/>
    <w:rsid w:val="681103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x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2018-05-05T14:38:00Z</dcterms:created>
  <dc:creator>智库</dc:creator>
  <cp:lastModifiedBy>智库</cp:lastModifiedBy>
  <dcterms:modified xsi:type="dcterms:W3CDTF">2018-05-05T18:29:58Z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